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1F" w:rsidRPr="00E04013" w:rsidRDefault="0087601F" w:rsidP="008760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866B0B" w:rsidRPr="006420DC" w:rsidRDefault="00866B0B" w:rsidP="00A702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866B0B" w:rsidRPr="006420DC" w:rsidRDefault="00866B0B" w:rsidP="00A7028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16</w:t>
      </w:r>
      <w:r w:rsidR="006420DC"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347 «О муниципальной программе Ханты-Мансийского района «Благоустройство населенных пунктов Ханты-Мансийского района на 2021</w:t>
      </w:r>
      <w:r w:rsidR="00093564"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</w:t>
      </w:r>
    </w:p>
    <w:p w:rsidR="00866B0B" w:rsidRPr="006420DC" w:rsidRDefault="00866B0B" w:rsidP="00C543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D0C" w:rsidRDefault="000F5D0C" w:rsidP="00CE5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</w:t>
      </w:r>
      <w:r w:rsidR="00BD5F0F"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 вносятся </w:t>
      </w:r>
      <w:r w:rsid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со </w:t>
      </w:r>
      <w:r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решения Думы Ханты-Мансийского района</w:t>
      </w:r>
      <w:r w:rsidR="00BD5F0F"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№ 679 «О бюджете Ханты-Мансийского района на 2021 год и плановый период</w:t>
      </w:r>
      <w:r w:rsidR="00BD5F0F"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годов».</w:t>
      </w:r>
    </w:p>
    <w:p w:rsidR="005A23E3" w:rsidRDefault="00BD5F0F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общий объем </w:t>
      </w: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на </w:t>
      </w:r>
      <w:r w:rsidR="00BA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A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2DFA" w:rsidRDefault="005447F4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BA2AF7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Ханты-Мансийского района </w:t>
      </w:r>
      <w:r w:rsidR="004B2DFA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программы «1.1.1. </w:t>
      </w:r>
      <w:proofErr w:type="gramStart"/>
      <w:r w:rsidR="004B2DFA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</w:t>
      </w:r>
      <w:proofErr w:type="spellStart"/>
      <w:r w:rsidR="004B2DFA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="004B2DFA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 – это здоровье» в п. Горноправдинск» </w:t>
      </w:r>
      <w:r w:rsidR="00522BE8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D2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2DFA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</w:t>
      </w:r>
      <w:r w:rsidR="00CF02D2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B2DFA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заключенному дополнительному соглашению от 16.04.2021 № 71829000-1-2021-002/1 к Соглашению                     о предоставлении субсидии из бюджета Ханты-Мансийского автономного округа – Югры на поддержку муниципальной программы (подпрограммы) формирования современной городской среды в рамках </w:t>
      </w:r>
      <w:r w:rsidR="00807848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2DFA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проекта «Формирование комфортной городской среды» </w:t>
      </w:r>
      <w:r w:rsidR="00807848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B2DFA" w:rsidRPr="008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29.01.2021 № 71829000-1-2021-002</w:t>
      </w:r>
      <w:r w:rsid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2DFA" w:rsidRDefault="004B2DFA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также вносятся изменения в части перераспределения объема денежных средств бю</w:t>
      </w:r>
      <w:r w:rsidR="00A70283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Ханты-Мансийского  района                          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следующих мероприятий:</w:t>
      </w:r>
    </w:p>
    <w:p w:rsidR="005447F4" w:rsidRPr="00A70283" w:rsidRDefault="005447F4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«Благоустройство территорий в населенных пунктах </w:t>
      </w:r>
      <w:r w:rsidR="00ED7D10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района: Сельское поселение </w:t>
      </w:r>
      <w:proofErr w:type="spellStart"/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7D10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- 572,5 тыс. рублей;</w:t>
      </w:r>
    </w:p>
    <w:p w:rsidR="005447F4" w:rsidRPr="00A70283" w:rsidRDefault="005447F4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«1.3.2. «Благоустройство территорий в населенных пунктах </w:t>
      </w:r>
      <w:r w:rsidR="00ED7D10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района: Сельское поселение </w:t>
      </w:r>
      <w:proofErr w:type="spellStart"/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D10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- 1 000,0 тыс. рублей;</w:t>
      </w:r>
    </w:p>
    <w:p w:rsidR="005447F4" w:rsidRPr="00A70283" w:rsidRDefault="005447F4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«1.3.3. «Благоустройство территорий в населенных пунктах </w:t>
      </w:r>
      <w:r w:rsidR="00ED7D10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района: Сельское поселение </w:t>
      </w:r>
      <w:proofErr w:type="spellStart"/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7D10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- 1 000,0 тыс. рублей;</w:t>
      </w:r>
    </w:p>
    <w:p w:rsidR="005447F4" w:rsidRPr="00A70283" w:rsidRDefault="005447F4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«1.3.5. «Благоустройство территорий в населенных пунктах </w:t>
      </w:r>
      <w:r w:rsidR="00ED7D10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района: Сельское поселение </w:t>
      </w:r>
      <w:proofErr w:type="spellStart"/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7D10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- 3 50</w:t>
      </w:r>
      <w:r w:rsidR="000B3ACD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5447F4" w:rsidRPr="00A70283" w:rsidRDefault="00522BE8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корректируются и перераспределяются,                        в связи с тем, что администрациями вышеуказанных сельских поселений не предоставлен</w:t>
      </w:r>
      <w:r w:rsidR="00CE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</w:t>
      </w:r>
      <w:r w:rsidR="00CE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CE53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благоустройство объектов</w:t>
      </w:r>
      <w:r w:rsidR="007004A2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Департамента от 03-Исх-1980 от 12.05.2021)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7F4" w:rsidRPr="00A70283" w:rsidRDefault="00A70283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CF02D2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бюджетные ассигнования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D2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(6 072,5 тыс. рублей), </w:t>
      </w:r>
      <w:r w:rsidR="009E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направить </w:t>
      </w:r>
      <w:r w:rsidR="00CF02D2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CF02D2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CF02D2" w:rsidRDefault="00CF02D2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«1.3.9. «Благоустройство территорий в населенных пунктах </w:t>
      </w:r>
      <w:r w:rsidR="00ED7D10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района: Сельское поселение Горноправдинск»</w:t>
      </w:r>
      <w:r w:rsidR="00F12434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58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12434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5 610,4 тыс. рублей</w:t>
      </w:r>
      <w:r w:rsidR="00E737BF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434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благоустройству пешеходной зоны ул. Лесная п. Бобровский и обустройство придомовой территории по ул. Ленина 17а, Ленина 19а, п. Горноправдинск.  </w:t>
      </w:r>
    </w:p>
    <w:p w:rsidR="00EC2548" w:rsidRDefault="00EC2548" w:rsidP="00EC2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«1.3.10. «Благоустройство территорий в населенных пунктах                   Ханты-Мансийского района: Сельское поселение </w:t>
      </w:r>
      <w:proofErr w:type="gramStart"/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размере 462,1 тыс. рублей  на выполнение работ по устройству ограждения территории кладбища по адресу: Ханты-Мансийский район, с. </w:t>
      </w:r>
      <w:proofErr w:type="spellStart"/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устройству тротуара из тротуарных плит по адресу: Ханты-Мансийский район, п. Сибирский, ул. </w:t>
      </w:r>
      <w:proofErr w:type="gramStart"/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2548" w:rsidRDefault="00E737BF" w:rsidP="00EC2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EC2548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отмечает, что объекты </w:t>
      </w:r>
      <w:r w:rsidR="00061CC3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F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 рамках реализации мероприятия 1.3.9.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2548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 w:rsidR="00F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2548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конкурсе инициативных проектов, по результатам которого не вошли в число победителей.</w:t>
      </w:r>
      <w:r w:rsid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№ 52 совместного заседания Постоянной комиссии Совета при Губернаторе 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F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местного самоуправления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 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Комиссии при Губернаторе Ханты-Мансийского автономного 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гражданского общества</w:t>
      </w:r>
      <w:r w:rsidR="00F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30.03.2021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главам городских округов и муниципальных районов Ханты-Мансийского автономного округа – Югры </w:t>
      </w:r>
      <w:r w:rsidR="00BC2177" w:rsidRPr="00571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реализации инициативных проектов,</w:t>
      </w:r>
      <w:r w:rsidR="00F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региональном конкурсе инициативных проектов</w:t>
      </w:r>
      <w:r w:rsidR="00F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proofErr w:type="gramEnd"/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вошедших в число победителей, 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proofErr w:type="spellStart"/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</w:t>
      </w:r>
      <w:r w:rsid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инициативных проектов граждан и привлеченных инициативных платежей, нефинансового вклада.</w:t>
      </w:r>
    </w:p>
    <w:p w:rsidR="005A25BF" w:rsidRDefault="005A25BF" w:rsidP="005A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Экспертно-аналитическим мероприятием установлено,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ф</w:t>
      </w:r>
      <w:r w:rsidRPr="0033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инициативных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                    Ханты-Мансийского</w:t>
      </w:r>
      <w:r w:rsidR="009E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Pr="0033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01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33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проектов инициативного бюджетирования </w:t>
      </w:r>
      <w:proofErr w:type="gramStart"/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5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 w:rsidR="00CE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1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05.02.2018 № 47</w:t>
      </w:r>
      <w:r w:rsidR="0001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конкурсном отборе проектов инициативного бюджетирования</w:t>
      </w:r>
      <w:r w:rsidR="00CE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районе»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</w:t>
      </w:r>
      <w:r w:rsidR="00CE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 w:rsidR="00010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E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порядок регламентирующий 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  <w:r w:rsidR="0019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9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вошедших в число победителей </w:t>
      </w:r>
      <w:r w:rsidR="0019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конкурсе инициативных проектов, за счет средств бюджета </w:t>
      </w:r>
      <w:r w:rsidR="009059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не определен.</w:t>
      </w:r>
    </w:p>
    <w:p w:rsidR="00804C1E" w:rsidRDefault="00010A18" w:rsidP="00804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14 Положения </w:t>
      </w:r>
      <w:r w:rsidR="005A4B9B" w:rsidRP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A5582F" w:rsidRP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4B9B" w:rsidRP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доля </w:t>
      </w:r>
      <w:proofErr w:type="spellStart"/>
      <w:r w:rsidR="005A4B9B" w:rsidRP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A4B9B" w:rsidRPr="0080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Ханты-Мансийского района в общей стоимости заявки определяется в размере не более 2 000,0 тыс. рублей.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выделение бюджетных ассигнований </w:t>
      </w:r>
      <w:r w:rsidR="00571A52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71A52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пешеходной зоны ул. Лесная п. Бобровский 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71A52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обустройство придомовой территории по ул. Ленина 17а, Ленина 19а, </w:t>
      </w:r>
      <w:r w:rsidR="0057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п. Горноправдинск в </w:t>
      </w:r>
      <w:r w:rsidR="00571A52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5 610,4 тыс. рублей </w:t>
      </w:r>
      <w:r w:rsidR="00571A52" w:rsidRPr="00571A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возможно.</w:t>
      </w:r>
    </w:p>
    <w:p w:rsidR="00010A18" w:rsidRDefault="00010A18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r w:rsidR="00061CC3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 рамках реализации мероприятия 1.3.10.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конкурсе инициативных проектов, по результатам которого </w:t>
      </w:r>
      <w:r w:rsidR="007C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победителями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Приказом </w:t>
      </w:r>
      <w:r w:rsidR="007C04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общественных</w:t>
      </w:r>
      <w:r w:rsidR="007C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внешних 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Ханты-Мансийского автономного округа – Югры</w:t>
      </w:r>
      <w:r w:rsidR="007C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09.04.</w:t>
      </w:r>
      <w:r w:rsidR="007C04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78 «О предоставлении субсидии из бюджета 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C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061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бюджетам                 на реализацию инициативных проектов, признанных победителями регионального конкурса инициативных проектов»</w:t>
      </w:r>
      <w:r w:rsidR="002B2A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 размер субсидии на реализацию инициативных проектов, в том числе:</w:t>
      </w:r>
    </w:p>
    <w:p w:rsidR="002B2A14" w:rsidRDefault="002B2A14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устройство ограждения территории кладбища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Ханты-Мансийского района – 402 238,00 рублей;</w:t>
      </w:r>
    </w:p>
    <w:p w:rsidR="002B2A14" w:rsidRDefault="002B2A14" w:rsidP="002B2A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тротуара</w:t>
      </w:r>
      <w:r w:rsidR="009E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тротуарн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 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1 494 095,00 рублей.</w:t>
      </w:r>
    </w:p>
    <w:p w:rsidR="00183B76" w:rsidRDefault="0046039D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0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B76" w:rsidRPr="00C9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8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5E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B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83B76" w:rsidRPr="00333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инициативных проектов</w:t>
      </w:r>
      <w:r w:rsidR="005E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признанных победителями                    </w:t>
      </w:r>
      <w:r w:rsidR="005E4E99" w:rsidRPr="00EC2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конкурсе инициативных проектов</w:t>
      </w:r>
      <w:r w:rsidR="005E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                    Ханты-Мансийского района</w:t>
      </w:r>
      <w:r w:rsidR="005E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E99" w:rsidRPr="004603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предусмотрено.</w:t>
      </w:r>
    </w:p>
    <w:p w:rsidR="0046039D" w:rsidRDefault="0046039D" w:rsidP="00BA25E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отмечает, что з</w:t>
      </w:r>
      <w:r w:rsidRPr="00E9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амечания,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ранее в заключении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30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30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0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16.12.2020</w:t>
      </w:r>
      <w:r w:rsidR="0030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347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населенных пунктов Ханты-Мансийского района</w:t>
      </w:r>
      <w:r w:rsidR="00BA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21-2025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29.04.2021 </w:t>
      </w:r>
      <w:r w:rsidR="00BA25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19-Исх-16</w:t>
      </w:r>
      <w:r w:rsidR="005C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B3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устранены.</w:t>
      </w:r>
    </w:p>
    <w:p w:rsidR="00FC12F6" w:rsidRPr="005C0C25" w:rsidRDefault="00FC12F6" w:rsidP="005C0C2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5C0C25" w:rsidRDefault="00E208EB" w:rsidP="005C0C2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вышеизложенное, контрольно-счетная палата </w:t>
      </w:r>
      <w:r w:rsidRPr="005C0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рекомендует представленный Проект программы</w:t>
      </w:r>
      <w:r w:rsidR="005C0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C0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утверждению</w:t>
      </w:r>
      <w:r w:rsidR="005C0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208EB" w:rsidRDefault="00E208EB" w:rsidP="005C0C2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208EB" w:rsidSect="00391496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9B" w:rsidRDefault="005A4B9B" w:rsidP="00617B40">
      <w:pPr>
        <w:spacing w:after="0" w:line="240" w:lineRule="auto"/>
      </w:pPr>
      <w:r>
        <w:separator/>
      </w:r>
    </w:p>
  </w:endnote>
  <w:endnote w:type="continuationSeparator" w:id="0">
    <w:p w:rsidR="005A4B9B" w:rsidRDefault="005A4B9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5A4B9B" w:rsidRDefault="00AA74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0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4B9B" w:rsidRDefault="005A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9B" w:rsidRDefault="005A4B9B" w:rsidP="00617B40">
      <w:pPr>
        <w:spacing w:after="0" w:line="240" w:lineRule="auto"/>
      </w:pPr>
      <w:r>
        <w:separator/>
      </w:r>
    </w:p>
  </w:footnote>
  <w:footnote w:type="continuationSeparator" w:id="0">
    <w:p w:rsidR="005A4B9B" w:rsidRDefault="005A4B9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3B22"/>
    <w:rsid w:val="00016FC0"/>
    <w:rsid w:val="00020559"/>
    <w:rsid w:val="00031529"/>
    <w:rsid w:val="00031B99"/>
    <w:rsid w:val="00037E04"/>
    <w:rsid w:val="0004263C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FB3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A14"/>
    <w:rsid w:val="002B2C9A"/>
    <w:rsid w:val="002B6F44"/>
    <w:rsid w:val="002D0994"/>
    <w:rsid w:val="002D0AE0"/>
    <w:rsid w:val="002D4BE6"/>
    <w:rsid w:val="002D7B01"/>
    <w:rsid w:val="002E017F"/>
    <w:rsid w:val="002E1E4D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43BF0"/>
    <w:rsid w:val="00343FF5"/>
    <w:rsid w:val="00344633"/>
    <w:rsid w:val="00345A10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501D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794"/>
    <w:rsid w:val="003B15FE"/>
    <w:rsid w:val="003B550F"/>
    <w:rsid w:val="003C1A05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712E"/>
    <w:rsid w:val="00487897"/>
    <w:rsid w:val="004A19CA"/>
    <w:rsid w:val="004B20AE"/>
    <w:rsid w:val="004B28BF"/>
    <w:rsid w:val="004B2DFA"/>
    <w:rsid w:val="004C069C"/>
    <w:rsid w:val="004C42F3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70E"/>
    <w:rsid w:val="00514E41"/>
    <w:rsid w:val="00516807"/>
    <w:rsid w:val="00517C0E"/>
    <w:rsid w:val="00522925"/>
    <w:rsid w:val="00522BE8"/>
    <w:rsid w:val="00522E4B"/>
    <w:rsid w:val="005326D1"/>
    <w:rsid w:val="00532CA8"/>
    <w:rsid w:val="005338AF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2C13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601F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7695"/>
    <w:rsid w:val="0093197E"/>
    <w:rsid w:val="00933810"/>
    <w:rsid w:val="0094042A"/>
    <w:rsid w:val="00941F4D"/>
    <w:rsid w:val="009427DF"/>
    <w:rsid w:val="0094344C"/>
    <w:rsid w:val="00945172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3D50"/>
    <w:rsid w:val="00A34038"/>
    <w:rsid w:val="00A3554E"/>
    <w:rsid w:val="00A40F2A"/>
    <w:rsid w:val="00A46881"/>
    <w:rsid w:val="00A47BCE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60C6"/>
    <w:rsid w:val="00A77187"/>
    <w:rsid w:val="00A8177F"/>
    <w:rsid w:val="00A828C5"/>
    <w:rsid w:val="00A8538C"/>
    <w:rsid w:val="00A8554F"/>
    <w:rsid w:val="00A86EB5"/>
    <w:rsid w:val="00A91D08"/>
    <w:rsid w:val="00A92837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F0F68"/>
    <w:rsid w:val="00BF262A"/>
    <w:rsid w:val="00BF5028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A32"/>
    <w:rsid w:val="00C36D75"/>
    <w:rsid w:val="00C36F0C"/>
    <w:rsid w:val="00C36F5A"/>
    <w:rsid w:val="00C4059C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6DEE"/>
    <w:rsid w:val="00C8014B"/>
    <w:rsid w:val="00C867E7"/>
    <w:rsid w:val="00C92871"/>
    <w:rsid w:val="00C94DD3"/>
    <w:rsid w:val="00C95B1A"/>
    <w:rsid w:val="00C97117"/>
    <w:rsid w:val="00CA0A09"/>
    <w:rsid w:val="00CA2158"/>
    <w:rsid w:val="00CA34A1"/>
    <w:rsid w:val="00CA409F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4CDE"/>
    <w:rsid w:val="00CE5311"/>
    <w:rsid w:val="00CE5950"/>
    <w:rsid w:val="00CE6DF8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66E6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35CA"/>
    <w:rsid w:val="00DB568D"/>
    <w:rsid w:val="00DB59D9"/>
    <w:rsid w:val="00DB5DB6"/>
    <w:rsid w:val="00DB6986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D01A2"/>
    <w:rsid w:val="00ED123C"/>
    <w:rsid w:val="00ED1F4C"/>
    <w:rsid w:val="00ED7D10"/>
    <w:rsid w:val="00EE7599"/>
    <w:rsid w:val="00EF1ADE"/>
    <w:rsid w:val="00EF1DD9"/>
    <w:rsid w:val="00EF214F"/>
    <w:rsid w:val="00EF3EFF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3B53"/>
    <w:rsid w:val="00F449DF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2262-8D16-4C2D-91C4-00BCE69E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2021-05-24T09:20:00Z</dcterms:modified>
</cp:coreProperties>
</file>